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C822B" w14:textId="77777777" w:rsidR="008D1EFC" w:rsidRDefault="008D1EFC" w:rsidP="006874BD">
      <w:pPr>
        <w:spacing w:line="240" w:lineRule="auto"/>
        <w:rPr>
          <w:rFonts w:ascii="Cambria" w:hAnsi="Cambria" w:cs="Calibri"/>
          <w:b/>
          <w:sz w:val="40"/>
          <w:szCs w:val="40"/>
          <w:lang w:bidi="en-GB"/>
        </w:rPr>
      </w:pPr>
    </w:p>
    <w:p w14:paraId="41D1A5F2" w14:textId="79C22398" w:rsidR="00A606DB" w:rsidRPr="008D1EFC" w:rsidRDefault="00A606DB" w:rsidP="006874BD">
      <w:pPr>
        <w:spacing w:line="240" w:lineRule="auto"/>
        <w:rPr>
          <w:rFonts w:ascii="Cambria" w:hAnsi="Cambria" w:cs="Calibri"/>
          <w:b/>
          <w:sz w:val="40"/>
          <w:szCs w:val="40"/>
        </w:rPr>
      </w:pPr>
      <w:r w:rsidRPr="008D1EFC">
        <w:rPr>
          <w:rFonts w:ascii="Cambria" w:hAnsi="Cambria" w:cs="Calibri"/>
          <w:b/>
          <w:sz w:val="40"/>
          <w:szCs w:val="40"/>
          <w:lang w:bidi="en-GB"/>
        </w:rPr>
        <w:t>Prague Radio Symphony Orchestra</w:t>
      </w:r>
    </w:p>
    <w:p w14:paraId="22D80CF5" w14:textId="77777777" w:rsidR="00A61971" w:rsidRPr="008D1EFC" w:rsidRDefault="00A61971" w:rsidP="00B64744">
      <w:pPr>
        <w:spacing w:line="240" w:lineRule="auto"/>
        <w:jc w:val="both"/>
        <w:rPr>
          <w:rFonts w:ascii="Cambria" w:hAnsi="Cambria" w:cs="Calibri"/>
          <w:color w:val="000000"/>
          <w:lang w:eastAsia="cs-CZ"/>
        </w:rPr>
      </w:pPr>
      <w:r w:rsidRPr="008D1EFC">
        <w:rPr>
          <w:rFonts w:ascii="Cambria" w:hAnsi="Cambria" w:cs="Calibri"/>
          <w:color w:val="000000"/>
          <w:lang w:bidi="en-GB"/>
        </w:rPr>
        <w:t xml:space="preserve">The Prague Radio Symphony Orchestra is one of the most important contemporary Czech orchestras. From the 2022/2023 season, the Czech conductor Petr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Popelka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holds the position of the orchestra’s chief conductor and artistic director. Robert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Jindra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has been the principal guest conductor for the second year.</w:t>
      </w:r>
    </w:p>
    <w:p w14:paraId="5575D6E3" w14:textId="77777777" w:rsidR="00A20C8A" w:rsidRPr="008D1EFC" w:rsidRDefault="00A61971" w:rsidP="00B64744">
      <w:pPr>
        <w:pStyle w:val="Default"/>
        <w:jc w:val="both"/>
        <w:rPr>
          <w:rFonts w:ascii="Cambria" w:hAnsi="Cambria"/>
          <w:sz w:val="22"/>
          <w:szCs w:val="22"/>
        </w:rPr>
      </w:pPr>
      <w:r w:rsidRPr="008D1EFC">
        <w:rPr>
          <w:rFonts w:ascii="Cambria" w:hAnsi="Cambria"/>
          <w:sz w:val="22"/>
          <w:szCs w:val="22"/>
          <w:lang w:bidi="en-GB"/>
        </w:rPr>
        <w:t xml:space="preserve">In the 2023/24 concert season, the PRSO will welcome </w:t>
      </w:r>
      <w:proofErr w:type="gramStart"/>
      <w:r w:rsidRPr="008D1EFC">
        <w:rPr>
          <w:rFonts w:ascii="Cambria" w:hAnsi="Cambria"/>
          <w:sz w:val="22"/>
          <w:szCs w:val="22"/>
          <w:lang w:bidi="en-GB"/>
        </w:rPr>
        <w:t>a number of</w:t>
      </w:r>
      <w:proofErr w:type="gramEnd"/>
      <w:r w:rsidRPr="008D1EFC">
        <w:rPr>
          <w:rFonts w:ascii="Cambria" w:hAnsi="Cambria"/>
          <w:sz w:val="22"/>
          <w:szCs w:val="22"/>
          <w:lang w:bidi="en-GB"/>
        </w:rPr>
        <w:t xml:space="preserve"> notable names, which include the outstanding violinists Gidon Kremer, Christian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Tetzlaff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and the rising star María </w:t>
      </w:r>
      <w:proofErr w:type="spellStart"/>
      <w:r w:rsidR="00325AEB" w:rsidRPr="008D1EFC">
        <w:rPr>
          <w:rFonts w:ascii="Cambria" w:eastAsia="Arial" w:hAnsi="Cambria" w:cs="Arial"/>
          <w:sz w:val="22"/>
          <w:szCs w:val="22"/>
          <w:lang w:bidi="en-GB"/>
        </w:rPr>
        <w:t>Dueñas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. The pianists Brad Mehldau,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Eldar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Djangirov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and Marianna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Shirinyan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, the harpsichordist Mahan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Esfahani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, and the conductors </w:t>
      </w:r>
      <w:r w:rsidR="008963EB" w:rsidRPr="008D1EFC">
        <w:rPr>
          <w:rFonts w:ascii="Cambria" w:hAnsi="Cambria"/>
          <w:sz w:val="22"/>
          <w:szCs w:val="22"/>
          <w:lang w:bidi="en-GB"/>
        </w:rPr>
        <w:t xml:space="preserve">Omer Meir </w:t>
      </w:r>
      <w:proofErr w:type="spellStart"/>
      <w:r w:rsidR="008963EB" w:rsidRPr="008D1EFC">
        <w:rPr>
          <w:rFonts w:ascii="Cambria" w:hAnsi="Cambria"/>
          <w:sz w:val="22"/>
          <w:szCs w:val="22"/>
          <w:lang w:bidi="en-GB"/>
        </w:rPr>
        <w:t>Wellber</w:t>
      </w:r>
      <w:proofErr w:type="spellEnd"/>
      <w:r w:rsidR="008963EB" w:rsidRPr="008D1EFC">
        <w:rPr>
          <w:rFonts w:ascii="Cambria" w:hAnsi="Cambria"/>
          <w:sz w:val="22"/>
          <w:szCs w:val="22"/>
          <w:lang w:bidi="en-GB"/>
        </w:rPr>
        <w:t>,</w:t>
      </w:r>
      <w:r w:rsidRPr="008D1EFC">
        <w:rPr>
          <w:rFonts w:ascii="Cambria" w:hAnsi="Cambria"/>
          <w:sz w:val="22"/>
          <w:szCs w:val="22"/>
          <w:lang w:bidi="en-GB"/>
        </w:rPr>
        <w:t xml:space="preserve">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Ilan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Volkov and Eva Ollikainen have also accepted the invitation. A unique project presents a concert performance of the second act of Wagner’s opera </w:t>
      </w:r>
      <w:r w:rsidRPr="008D1EFC">
        <w:rPr>
          <w:rFonts w:ascii="Cambria" w:hAnsi="Cambria"/>
          <w:i/>
          <w:sz w:val="22"/>
          <w:szCs w:val="22"/>
          <w:lang w:bidi="en-GB"/>
        </w:rPr>
        <w:t>Tristan and Isolde</w:t>
      </w:r>
      <w:r w:rsidRPr="008D1EFC">
        <w:rPr>
          <w:rFonts w:ascii="Cambria" w:hAnsi="Cambria"/>
          <w:sz w:val="22"/>
          <w:szCs w:val="22"/>
          <w:lang w:bidi="en-GB"/>
        </w:rPr>
        <w:t xml:space="preserve">, which was preceded by a performance of the first act last season. The lead roles will be played by Michael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Weinius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and Elisabeth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Teige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. Among the domestic performers, the PRSO will present for example the </w:t>
      </w:r>
      <w:commentRangeStart w:id="0"/>
      <w:r w:rsidRPr="008D1EFC">
        <w:rPr>
          <w:rFonts w:ascii="Cambria" w:hAnsi="Cambria"/>
          <w:sz w:val="22"/>
          <w:szCs w:val="22"/>
          <w:lang w:bidi="en-GB"/>
        </w:rPr>
        <w:t>mezzo-soprano</w:t>
      </w:r>
      <w:commentRangeEnd w:id="0"/>
      <w:r w:rsidR="00A2185C" w:rsidRPr="008D1EFC">
        <w:rPr>
          <w:rStyle w:val="Odkaznakoment"/>
          <w:rFonts w:ascii="Cambria" w:hAnsi="Cambria" w:cs="Times New Roman"/>
          <w:color w:val="auto"/>
          <w:sz w:val="22"/>
          <w:szCs w:val="22"/>
          <w:lang w:eastAsia="en-US"/>
        </w:rPr>
        <w:commentReference w:id="0"/>
      </w:r>
      <w:r w:rsidRPr="008D1EFC">
        <w:rPr>
          <w:rFonts w:ascii="Cambria" w:hAnsi="Cambria"/>
          <w:sz w:val="22"/>
          <w:szCs w:val="22"/>
          <w:lang w:bidi="en-GB"/>
        </w:rPr>
        <w:t xml:space="preserve">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Štěpánka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Pučálková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and the conductors Petr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Altrichter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 xml:space="preserve"> and Alena </w:t>
      </w:r>
      <w:proofErr w:type="spellStart"/>
      <w:r w:rsidRPr="008D1EFC">
        <w:rPr>
          <w:rFonts w:ascii="Cambria" w:hAnsi="Cambria"/>
          <w:sz w:val="22"/>
          <w:szCs w:val="22"/>
          <w:lang w:bidi="en-GB"/>
        </w:rPr>
        <w:t>Jelínková</w:t>
      </w:r>
      <w:proofErr w:type="spellEnd"/>
      <w:r w:rsidRPr="008D1EFC">
        <w:rPr>
          <w:rFonts w:ascii="Cambria" w:hAnsi="Cambria"/>
          <w:sz w:val="22"/>
          <w:szCs w:val="22"/>
          <w:lang w:bidi="en-GB"/>
        </w:rPr>
        <w:t>.</w:t>
      </w:r>
    </w:p>
    <w:p w14:paraId="24C1B209" w14:textId="77777777" w:rsidR="00B64744" w:rsidRPr="008D1EFC" w:rsidRDefault="00B64744" w:rsidP="00B64744">
      <w:pPr>
        <w:pStyle w:val="Default"/>
        <w:jc w:val="both"/>
        <w:rPr>
          <w:rFonts w:ascii="Cambria" w:hAnsi="Cambria"/>
          <w:sz w:val="22"/>
          <w:szCs w:val="22"/>
        </w:rPr>
      </w:pPr>
    </w:p>
    <w:p w14:paraId="35D7C881" w14:textId="77777777" w:rsidR="00A61971" w:rsidRPr="008D1EFC" w:rsidRDefault="00A61971" w:rsidP="00B64744">
      <w:pPr>
        <w:spacing w:line="240" w:lineRule="auto"/>
        <w:jc w:val="both"/>
        <w:rPr>
          <w:rFonts w:ascii="Cambria" w:hAnsi="Cambria" w:cs="Calibri"/>
          <w:color w:val="000000"/>
          <w:lang w:eastAsia="cs-CZ"/>
        </w:rPr>
      </w:pPr>
      <w:r w:rsidRPr="008D1EFC">
        <w:rPr>
          <w:rFonts w:ascii="Cambria" w:hAnsi="Cambria" w:cs="Calibri"/>
          <w:color w:val="000000"/>
          <w:lang w:bidi="en-GB"/>
        </w:rPr>
        <w:t xml:space="preserve">Over the past few years, the orchestra has collaborated with leading Czech and international conductors such as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Tomáš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Netopil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Petr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Altrichter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Jakub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Hrůša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Cornelius Meister, Alexander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Liebreich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Stephan Asbury, Ion Marin,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Michał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Nesterowicz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Anu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Tali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Wayne Marshall.</w:t>
      </w:r>
    </w:p>
    <w:p w14:paraId="3233D069" w14:textId="77777777" w:rsidR="00A61971" w:rsidRPr="008D1EFC" w:rsidRDefault="00A61971" w:rsidP="00B64744">
      <w:pPr>
        <w:spacing w:line="240" w:lineRule="auto"/>
        <w:jc w:val="both"/>
        <w:rPr>
          <w:rFonts w:ascii="Cambria" w:hAnsi="Cambria" w:cs="Calibri"/>
          <w:color w:val="000000"/>
          <w:lang w:eastAsia="cs-CZ"/>
        </w:rPr>
      </w:pPr>
      <w:r w:rsidRPr="008D1EFC">
        <w:rPr>
          <w:rFonts w:ascii="Cambria" w:hAnsi="Cambria" w:cs="Calibri"/>
          <w:color w:val="000000"/>
          <w:lang w:bidi="en-GB"/>
        </w:rPr>
        <w:t xml:space="preserve">The soloists accompanied by the PRSO included the pianist Krystian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Zimerman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the violinists Pierre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Amoyal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Frank Peter Zimmermann and Patricia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Kopatchinskaja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the cellists Gautier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Capuçon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Daniel Müller-Schott,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István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Várdai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Steven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Isserlis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the trombonist Christian Lindberg, as well as the jazzman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Avishai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Cohen. The singers included Renée Fleming,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Elīna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Garanča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José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Cura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Juan Diego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Flórez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Dmitri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Hvorostovsky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Jonas Kaufmann. Among the local artists, one should certainly not omit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Lukáš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Vondráček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Ivo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Kahánek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Bartoš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Josef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Špaček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Mráček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Tomáš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Jamník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Adam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Plachetka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Simona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Šaturová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Kateřina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Kněžíková, Petr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Nekoranec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Vilém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Veverka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. The orchestra commissions and regularly performs works by leading contemporary Czech composers such as Miroslav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Srnka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Ondřej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Adámek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Pavel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Zemek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Novák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Jan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Ryant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Dřízal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Šimon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Voseček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Jana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Vöröšová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>.</w:t>
      </w:r>
    </w:p>
    <w:p w14:paraId="08CF13EE" w14:textId="5F79E4A3" w:rsidR="007D4B22" w:rsidRPr="008D1EFC" w:rsidRDefault="00CC3FC0" w:rsidP="00DE6331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color w:val="000000"/>
          <w:lang w:eastAsia="cs-CZ"/>
        </w:rPr>
      </w:pPr>
      <w:r w:rsidRPr="008D1EFC">
        <w:rPr>
          <w:rFonts w:ascii="Cambria" w:hAnsi="Cambria" w:cs="Calibri"/>
          <w:color w:val="000000"/>
          <w:lang w:bidi="en-GB"/>
        </w:rPr>
        <w:t xml:space="preserve">The recording activity of the PRSO is quite extensive as well. Let us recall the recording released by Hyperion with the harpsichordist Mahan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Esfahani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the conductor Alexander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Liebreich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with music by Viktor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Kalabis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Hans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Krása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Bohuslav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Martinů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. The album was selected as Editor’s Choice by Gramophone magazine. The album </w:t>
      </w:r>
      <w:r w:rsidRPr="008D1EFC">
        <w:rPr>
          <w:rFonts w:ascii="Cambria" w:hAnsi="Cambria" w:cs="Calibri"/>
          <w:i/>
          <w:color w:val="000000"/>
          <w:lang w:bidi="en-GB"/>
        </w:rPr>
        <w:t>The Mystery of Time</w:t>
      </w:r>
      <w:r w:rsidRPr="008D1EFC">
        <w:rPr>
          <w:rFonts w:ascii="Cambria" w:hAnsi="Cambria" w:cs="Calibri"/>
          <w:color w:val="000000"/>
          <w:lang w:bidi="en-GB"/>
        </w:rPr>
        <w:t xml:space="preserve"> with the music of Miloslav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Kabeláč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is a unique work, which complements the successful set of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Kabeláč’s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symphonies, released by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Supraphon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in 2016. </w:t>
      </w:r>
      <w:r w:rsidRPr="008D1EFC">
        <w:rPr>
          <w:rFonts w:ascii="Cambria" w:hAnsi="Cambria" w:cs="Calibri"/>
          <w:i/>
          <w:color w:val="000000"/>
          <w:lang w:bidi="en-GB"/>
        </w:rPr>
        <w:t>The Mystery of Time</w:t>
      </w:r>
      <w:r w:rsidRPr="008D1EFC">
        <w:rPr>
          <w:rFonts w:ascii="Cambria" w:hAnsi="Cambria" w:cs="Calibri"/>
          <w:color w:val="000000"/>
          <w:lang w:bidi="en-GB"/>
        </w:rPr>
        <w:t xml:space="preserve"> received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Anděl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2022 Award, similarly as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Štěpánka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Balcarová’s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album </w:t>
      </w:r>
      <w:r w:rsidRPr="008D1EFC">
        <w:rPr>
          <w:rFonts w:ascii="Cambria" w:hAnsi="Cambria" w:cs="Calibri"/>
          <w:i/>
          <w:color w:val="000000"/>
          <w:lang w:bidi="en-GB"/>
        </w:rPr>
        <w:t>Happiness</w:t>
      </w:r>
      <w:r w:rsidRPr="008D1EFC">
        <w:rPr>
          <w:rFonts w:ascii="Cambria" w:hAnsi="Cambria" w:cs="Calibri"/>
          <w:color w:val="000000"/>
          <w:lang w:bidi="en-GB"/>
        </w:rPr>
        <w:t xml:space="preserve">, which features six </w:t>
      </w:r>
      <w:r w:rsidRPr="008D1EFC">
        <w:rPr>
          <w:rFonts w:ascii="Cambria" w:hAnsi="Cambria" w:cs="Calibri"/>
          <w:color w:val="000000"/>
          <w:lang w:bidi="en-GB"/>
        </w:rPr>
        <w:lastRenderedPageBreak/>
        <w:t xml:space="preserve">poems by the Polish author Julian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Tuwim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and is also a live recording of a joint concert with the PRSO.</w:t>
      </w:r>
    </w:p>
    <w:p w14:paraId="0B3C4564" w14:textId="77777777" w:rsidR="00DE6331" w:rsidRPr="008D1EFC" w:rsidRDefault="00DE6331" w:rsidP="00DE6331">
      <w:pPr>
        <w:autoSpaceDE w:val="0"/>
        <w:autoSpaceDN w:val="0"/>
        <w:adjustRightInd w:val="0"/>
        <w:spacing w:after="0" w:line="240" w:lineRule="auto"/>
        <w:rPr>
          <w:rFonts w:ascii="Cambria" w:hAnsi="Cambria" w:cs="Calibri"/>
          <w:color w:val="000000"/>
          <w:lang w:eastAsia="cs-CZ"/>
        </w:rPr>
      </w:pPr>
    </w:p>
    <w:p w14:paraId="223EBC16" w14:textId="5456DDF5" w:rsidR="00A61971" w:rsidRPr="008D1EFC" w:rsidRDefault="00A61971" w:rsidP="00B64744">
      <w:pPr>
        <w:spacing w:line="240" w:lineRule="auto"/>
        <w:jc w:val="both"/>
        <w:rPr>
          <w:rFonts w:ascii="Cambria" w:hAnsi="Cambria" w:cs="Calibri"/>
          <w:color w:val="000000"/>
          <w:lang w:bidi="en-GB"/>
        </w:rPr>
      </w:pPr>
      <w:r w:rsidRPr="008D1EFC">
        <w:rPr>
          <w:rFonts w:ascii="Cambria" w:hAnsi="Cambria" w:cs="Calibri"/>
          <w:color w:val="000000"/>
          <w:lang w:bidi="en-GB"/>
        </w:rPr>
        <w:t xml:space="preserve">The PRSO offers its audience concerts as part of subscription cycles in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Dvořák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Hall of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Rudolfinum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or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Betlehem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Chapel as well as individually in DOX+ or in Studio 1 of Czech Radio. It is a regular guest at prominent festivals such as the Prague Spring International Music Festival,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Dvořák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Prague International Music Festival, Smetana’s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Litomyšl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, the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Leoš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Janáček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International Music Festival and the International Music Festival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Český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 xml:space="preserve"> </w:t>
      </w:r>
      <w:proofErr w:type="spellStart"/>
      <w:r w:rsidRPr="008D1EFC">
        <w:rPr>
          <w:rFonts w:ascii="Cambria" w:hAnsi="Cambria" w:cs="Calibri"/>
          <w:color w:val="000000"/>
          <w:lang w:bidi="en-GB"/>
        </w:rPr>
        <w:t>Krumlov</w:t>
      </w:r>
      <w:proofErr w:type="spellEnd"/>
      <w:r w:rsidRPr="008D1EFC">
        <w:rPr>
          <w:rFonts w:ascii="Cambria" w:hAnsi="Cambria" w:cs="Calibri"/>
          <w:color w:val="000000"/>
          <w:lang w:bidi="en-GB"/>
        </w:rPr>
        <w:t>. The PRSO regularly performs on international stages in Europe and Japan.</w:t>
      </w:r>
    </w:p>
    <w:sectPr w:rsidR="00A61971" w:rsidRPr="008D1EFC" w:rsidSect="008D1EFC">
      <w:headerReference w:type="default" r:id="rId11"/>
      <w:footerReference w:type="default" r:id="rId12"/>
      <w:pgSz w:w="11906" w:h="16838"/>
      <w:pgMar w:top="-545" w:right="1700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Orange Tree" w:date="2023-04-21T11:31:00Z" w:initials="OT">
    <w:p w14:paraId="7E3562FF" w14:textId="77777777" w:rsidR="00A2185C" w:rsidRDefault="00A2185C" w:rsidP="005549C9">
      <w:pPr>
        <w:pStyle w:val="Textkomente"/>
      </w:pPr>
      <w:r>
        <w:rPr>
          <w:rStyle w:val="Odkaznakoment"/>
        </w:rPr>
        <w:annotationRef/>
      </w:r>
      <w:r>
        <w:t>V originálu "sopranistka", ale podle dohledávání i minulých překladů mezzosopranistka.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E3562F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CF280" w16cex:dateUtc="2023-04-21T09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3562FF" w16cid:durableId="27ECF28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34C6B" w14:textId="77777777" w:rsidR="00C61216" w:rsidRDefault="00C61216" w:rsidP="00A606DB">
      <w:pPr>
        <w:spacing w:after="0" w:line="240" w:lineRule="auto"/>
      </w:pPr>
      <w:r>
        <w:separator/>
      </w:r>
    </w:p>
  </w:endnote>
  <w:endnote w:type="continuationSeparator" w:id="0">
    <w:p w14:paraId="1CBDEF61" w14:textId="77777777" w:rsidR="00C61216" w:rsidRDefault="00C61216" w:rsidP="00A6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hem Pro Bd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5822" w14:textId="45F211F3" w:rsidR="00FB51BB" w:rsidRDefault="008D1EF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2A77D41" wp14:editId="7BD4A4BE">
          <wp:simplePos x="0" y="0"/>
          <wp:positionH relativeFrom="column">
            <wp:posOffset>-897329</wp:posOffset>
          </wp:positionH>
          <wp:positionV relativeFrom="page">
            <wp:posOffset>9660031</wp:posOffset>
          </wp:positionV>
          <wp:extent cx="7572375" cy="1001395"/>
          <wp:effectExtent l="0" t="0" r="0" b="1905"/>
          <wp:wrapTopAndBottom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R-zapati-2020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60B89" w14:textId="77777777" w:rsidR="00FB51BB" w:rsidRDefault="00FB51BB">
    <w:pPr>
      <w:pStyle w:val="Zpat"/>
    </w:pPr>
  </w:p>
  <w:p w14:paraId="536551EC" w14:textId="77777777" w:rsidR="002C0922" w:rsidRDefault="002C09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617D5" w14:textId="77777777" w:rsidR="00C61216" w:rsidRDefault="00C61216" w:rsidP="00A606DB">
      <w:pPr>
        <w:spacing w:after="0" w:line="240" w:lineRule="auto"/>
      </w:pPr>
      <w:r>
        <w:separator/>
      </w:r>
    </w:p>
  </w:footnote>
  <w:footnote w:type="continuationSeparator" w:id="0">
    <w:p w14:paraId="4D2A9F03" w14:textId="77777777" w:rsidR="00C61216" w:rsidRDefault="00C61216" w:rsidP="00A60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7750" w14:textId="57ABF8CC" w:rsidR="00A606DB" w:rsidRDefault="008D1EF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B748E6F" wp14:editId="3DA2DD9E">
          <wp:simplePos x="0" y="0"/>
          <wp:positionH relativeFrom="column">
            <wp:posOffset>-892885</wp:posOffset>
          </wp:positionH>
          <wp:positionV relativeFrom="paragraph">
            <wp:posOffset>-441848</wp:posOffset>
          </wp:positionV>
          <wp:extent cx="7567930" cy="1543050"/>
          <wp:effectExtent l="0" t="0" r="1270" b="635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R-dopis-hlava_vyska40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54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range Tree">
    <w15:presenceInfo w15:providerId="None" w15:userId="Orange Tr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971"/>
    <w:rsid w:val="00011B78"/>
    <w:rsid w:val="00024141"/>
    <w:rsid w:val="0006331E"/>
    <w:rsid w:val="000928D8"/>
    <w:rsid w:val="00094625"/>
    <w:rsid w:val="000B75D6"/>
    <w:rsid w:val="00103BB7"/>
    <w:rsid w:val="001221B2"/>
    <w:rsid w:val="00143827"/>
    <w:rsid w:val="001449E2"/>
    <w:rsid w:val="002258F2"/>
    <w:rsid w:val="00234C34"/>
    <w:rsid w:val="002760F8"/>
    <w:rsid w:val="002A6943"/>
    <w:rsid w:val="002B7569"/>
    <w:rsid w:val="002C0922"/>
    <w:rsid w:val="00305BCC"/>
    <w:rsid w:val="00315E6A"/>
    <w:rsid w:val="00325AEB"/>
    <w:rsid w:val="003A7043"/>
    <w:rsid w:val="003B35E5"/>
    <w:rsid w:val="003E167C"/>
    <w:rsid w:val="004100E5"/>
    <w:rsid w:val="00437AB2"/>
    <w:rsid w:val="0044176C"/>
    <w:rsid w:val="004B758E"/>
    <w:rsid w:val="004C15F8"/>
    <w:rsid w:val="004C5575"/>
    <w:rsid w:val="00505514"/>
    <w:rsid w:val="0052461A"/>
    <w:rsid w:val="00544979"/>
    <w:rsid w:val="00564AA2"/>
    <w:rsid w:val="005872A8"/>
    <w:rsid w:val="005A3A70"/>
    <w:rsid w:val="006534BE"/>
    <w:rsid w:val="006874BD"/>
    <w:rsid w:val="006F29D8"/>
    <w:rsid w:val="00734CF6"/>
    <w:rsid w:val="00741246"/>
    <w:rsid w:val="00760793"/>
    <w:rsid w:val="007656CC"/>
    <w:rsid w:val="00766815"/>
    <w:rsid w:val="007C2E50"/>
    <w:rsid w:val="007D4B22"/>
    <w:rsid w:val="00805C76"/>
    <w:rsid w:val="008229E7"/>
    <w:rsid w:val="008963EB"/>
    <w:rsid w:val="008A4DFC"/>
    <w:rsid w:val="008D1EFC"/>
    <w:rsid w:val="008E4310"/>
    <w:rsid w:val="008E69B3"/>
    <w:rsid w:val="008F0BA0"/>
    <w:rsid w:val="009F6F8C"/>
    <w:rsid w:val="00A20C8A"/>
    <w:rsid w:val="00A2185C"/>
    <w:rsid w:val="00A606DB"/>
    <w:rsid w:val="00A61971"/>
    <w:rsid w:val="00A77FC3"/>
    <w:rsid w:val="00A851CA"/>
    <w:rsid w:val="00AE3374"/>
    <w:rsid w:val="00B02374"/>
    <w:rsid w:val="00B6008C"/>
    <w:rsid w:val="00B64744"/>
    <w:rsid w:val="00C030D6"/>
    <w:rsid w:val="00C55BF2"/>
    <w:rsid w:val="00C61216"/>
    <w:rsid w:val="00CB3790"/>
    <w:rsid w:val="00CC3FC0"/>
    <w:rsid w:val="00D00E46"/>
    <w:rsid w:val="00D0141A"/>
    <w:rsid w:val="00D73DB5"/>
    <w:rsid w:val="00DB7165"/>
    <w:rsid w:val="00DC0DDF"/>
    <w:rsid w:val="00DC37E0"/>
    <w:rsid w:val="00DE6331"/>
    <w:rsid w:val="00E046B0"/>
    <w:rsid w:val="00EF23B9"/>
    <w:rsid w:val="00F10215"/>
    <w:rsid w:val="00F442AD"/>
    <w:rsid w:val="00FB4D47"/>
    <w:rsid w:val="00FB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D697B"/>
  <w15:chartTrackingRefBased/>
  <w15:docId w15:val="{8B3E1E07-A179-4985-9E60-1E802DF6A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"/>
    <w:uiPriority w:val="9"/>
    <w:qFormat/>
    <w:rsid w:val="00A61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A61971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semiHidden/>
    <w:unhideWhenUsed/>
    <w:rsid w:val="00A61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semiHidden/>
    <w:unhideWhenUsed/>
    <w:rsid w:val="00A61971"/>
    <w:rPr>
      <w:color w:val="0000FF"/>
      <w:u w:val="single"/>
    </w:rPr>
  </w:style>
  <w:style w:type="paragraph" w:styleId="Bezmezer">
    <w:name w:val="No Spacing"/>
    <w:aliases w:val="No Spacing (Czech Radio)"/>
    <w:uiPriority w:val="99"/>
    <w:qFormat/>
    <w:rsid w:val="00A61971"/>
    <w:rPr>
      <w:sz w:val="22"/>
      <w:szCs w:val="22"/>
      <w:lang w:eastAsia="en-US"/>
    </w:rPr>
  </w:style>
  <w:style w:type="paragraph" w:customStyle="1" w:styleId="Default">
    <w:name w:val="Default"/>
    <w:rsid w:val="00A6197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rsid w:val="00A61971"/>
  </w:style>
  <w:style w:type="paragraph" w:styleId="Zhlav">
    <w:name w:val="header"/>
    <w:basedOn w:val="Normln"/>
    <w:link w:val="ZhlavChar"/>
    <w:uiPriority w:val="99"/>
    <w:unhideWhenUsed/>
    <w:rsid w:val="00A606D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606DB"/>
    <w:rPr>
      <w:sz w:val="22"/>
      <w:szCs w:val="22"/>
      <w:lang w:eastAsia="en-US"/>
    </w:rPr>
  </w:style>
  <w:style w:type="paragraph" w:styleId="Zpat">
    <w:name w:val="footer"/>
    <w:aliases w:val="Footer (Czech Radio)"/>
    <w:basedOn w:val="Normln"/>
    <w:link w:val="ZpatChar"/>
    <w:uiPriority w:val="99"/>
    <w:unhideWhenUsed/>
    <w:rsid w:val="00A606DB"/>
    <w:pPr>
      <w:tabs>
        <w:tab w:val="center" w:pos="4536"/>
        <w:tab w:val="right" w:pos="9072"/>
      </w:tabs>
    </w:pPr>
  </w:style>
  <w:style w:type="character" w:customStyle="1" w:styleId="ZpatChar">
    <w:name w:val="Zápatí Char"/>
    <w:aliases w:val="Footer (Czech Radio) Char"/>
    <w:link w:val="Zpat"/>
    <w:uiPriority w:val="99"/>
    <w:rsid w:val="00A606DB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0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606DB"/>
    <w:rPr>
      <w:rFonts w:ascii="Segoe UI" w:hAnsi="Segoe UI" w:cs="Segoe UI"/>
      <w:sz w:val="18"/>
      <w:szCs w:val="18"/>
      <w:lang w:eastAsia="en-US"/>
    </w:rPr>
  </w:style>
  <w:style w:type="character" w:customStyle="1" w:styleId="A2">
    <w:name w:val="A2"/>
    <w:uiPriority w:val="99"/>
    <w:rsid w:val="00A20C8A"/>
    <w:rPr>
      <w:rFonts w:cs="Arnhem Pro Bd"/>
      <w:b/>
      <w:bCs/>
      <w:color w:val="000000"/>
      <w:sz w:val="17"/>
      <w:szCs w:val="17"/>
    </w:rPr>
  </w:style>
  <w:style w:type="character" w:styleId="Odkaznakoment">
    <w:name w:val="annotation reference"/>
    <w:basedOn w:val="Standardnpsmoodstavce"/>
    <w:uiPriority w:val="99"/>
    <w:semiHidden/>
    <w:unhideWhenUsed/>
    <w:rsid w:val="00A218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2185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2185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185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185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B103B-74D6-413C-8280-F9B73F51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511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Jitka</dc:creator>
  <cp:keywords/>
  <cp:lastModifiedBy>Blanka Talácková</cp:lastModifiedBy>
  <cp:revision>5</cp:revision>
  <dcterms:created xsi:type="dcterms:W3CDTF">2023-04-20T08:31:00Z</dcterms:created>
  <dcterms:modified xsi:type="dcterms:W3CDTF">2023-04-26T09:47:00Z</dcterms:modified>
</cp:coreProperties>
</file>